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2EF93" w14:textId="77777777" w:rsidR="000E6F27" w:rsidRDefault="00015AF2" w:rsidP="00686F94">
      <w:pPr>
        <w:pStyle w:val="Heading3"/>
        <w:numPr>
          <w:ilvl w:val="0"/>
          <w:numId w:val="0"/>
        </w:numPr>
        <w:spacing w:before="120" w:after="0" w:line="264" w:lineRule="auto"/>
        <w:jc w:val="center"/>
        <w:rPr>
          <w:rFonts w:ascii="Poppins" w:eastAsia="Poppins" w:hAnsi="Poppins" w:cs="Poppins"/>
          <w:b/>
          <w:color w:val="3A78A8"/>
          <w:sz w:val="28"/>
          <w:szCs w:val="28"/>
        </w:rPr>
      </w:pPr>
      <w:r>
        <w:rPr>
          <w:rFonts w:ascii="Poppins" w:eastAsia="Poppins" w:hAnsi="Poppins" w:cs="Poppins"/>
          <w:b/>
          <w:color w:val="3A78A8"/>
          <w:sz w:val="28"/>
          <w:szCs w:val="28"/>
        </w:rPr>
        <w:t>Disability Employment Pathways,</w:t>
      </w:r>
    </w:p>
    <w:p w14:paraId="769D9B8D" w14:textId="77777777" w:rsidR="000E6F27" w:rsidRDefault="00015AF2" w:rsidP="006143A9">
      <w:pPr>
        <w:pStyle w:val="Heading3"/>
        <w:numPr>
          <w:ilvl w:val="0"/>
          <w:numId w:val="0"/>
        </w:numPr>
        <w:spacing w:after="0" w:line="264" w:lineRule="auto"/>
        <w:jc w:val="center"/>
        <w:rPr>
          <w:rFonts w:ascii="Poppins" w:eastAsia="Poppins" w:hAnsi="Poppins" w:cs="Poppins"/>
          <w:color w:val="3A78A8"/>
          <w:sz w:val="28"/>
          <w:szCs w:val="28"/>
        </w:rPr>
      </w:pPr>
      <w:r>
        <w:rPr>
          <w:rFonts w:ascii="Poppins" w:eastAsia="Poppins" w:hAnsi="Poppins" w:cs="Poppins"/>
          <w:color w:val="3A78A8"/>
          <w:sz w:val="28"/>
          <w:szCs w:val="28"/>
        </w:rPr>
        <w:t>Creating more certain Bridges and Pathways</w:t>
      </w:r>
    </w:p>
    <w:p w14:paraId="17655AD0" w14:textId="77777777" w:rsidR="000E6F27" w:rsidRDefault="00015AF2" w:rsidP="006143A9">
      <w:pPr>
        <w:pStyle w:val="Heading3"/>
        <w:numPr>
          <w:ilvl w:val="0"/>
          <w:numId w:val="0"/>
        </w:numPr>
        <w:spacing w:after="0"/>
        <w:jc w:val="center"/>
        <w:rPr>
          <w:rFonts w:ascii="Poppins" w:eastAsia="Poppins" w:hAnsi="Poppins" w:cs="Poppins"/>
          <w:b/>
          <w:color w:val="3A78A8"/>
          <w:sz w:val="28"/>
          <w:szCs w:val="28"/>
        </w:rPr>
      </w:pPr>
      <w:r>
        <w:rPr>
          <w:rFonts w:ascii="Poppins" w:eastAsia="Poppins" w:hAnsi="Poppins" w:cs="Poppins"/>
          <w:b/>
          <w:color w:val="3A78A8"/>
          <w:sz w:val="28"/>
          <w:szCs w:val="28"/>
        </w:rPr>
        <w:t>DAWA Summit Program</w:t>
      </w:r>
    </w:p>
    <w:p w14:paraId="26598CB2" w14:textId="77777777" w:rsidR="000E6F27" w:rsidRDefault="00015AF2" w:rsidP="006143A9">
      <w:pPr>
        <w:pStyle w:val="Heading3"/>
        <w:numPr>
          <w:ilvl w:val="0"/>
          <w:numId w:val="0"/>
        </w:numPr>
        <w:spacing w:after="0" w:line="264" w:lineRule="auto"/>
        <w:jc w:val="center"/>
        <w:rPr>
          <w:rFonts w:ascii="Poppins" w:eastAsia="Poppins" w:hAnsi="Poppins" w:cs="Poppins"/>
          <w:b/>
          <w:color w:val="3A78A8"/>
          <w:sz w:val="28"/>
          <w:szCs w:val="28"/>
        </w:rPr>
      </w:pPr>
      <w:r>
        <w:rPr>
          <w:rFonts w:ascii="Poppins" w:eastAsia="Poppins" w:hAnsi="Poppins" w:cs="Poppins"/>
          <w:b/>
          <w:color w:val="3A78A8"/>
          <w:sz w:val="28"/>
          <w:szCs w:val="28"/>
        </w:rPr>
        <w:t>Monday, 31 March 2025</w:t>
      </w:r>
    </w:p>
    <w:tbl>
      <w:tblPr>
        <w:tblStyle w:val="a"/>
        <w:tblW w:w="9628" w:type="dxa"/>
        <w:tblBorders>
          <w:top w:val="single" w:sz="6" w:space="0" w:color="BFBFBF"/>
          <w:left w:val="nil"/>
          <w:bottom w:val="single" w:sz="4" w:space="0" w:color="A6A6A6"/>
          <w:right w:val="nil"/>
          <w:insideH w:val="single" w:sz="6" w:space="0" w:color="BFBFBF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00"/>
        <w:gridCol w:w="8528"/>
      </w:tblGrid>
      <w:tr w:rsidR="000E6F27" w14:paraId="5330B509" w14:textId="77777777">
        <w:trPr>
          <w:trHeight w:val="104"/>
          <w:tblHeader/>
        </w:trPr>
        <w:tc>
          <w:tcPr>
            <w:tcW w:w="1100" w:type="dxa"/>
            <w:shd w:val="clear" w:color="auto" w:fill="E9F1F7"/>
          </w:tcPr>
          <w:p w14:paraId="547745CE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8:30am</w:t>
            </w:r>
          </w:p>
        </w:tc>
        <w:tc>
          <w:tcPr>
            <w:tcW w:w="8528" w:type="dxa"/>
            <w:vAlign w:val="center"/>
          </w:tcPr>
          <w:p w14:paraId="7EBDD210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Doors open</w:t>
            </w:r>
          </w:p>
        </w:tc>
      </w:tr>
      <w:tr w:rsidR="000E6F27" w14:paraId="7C759D0B" w14:textId="77777777">
        <w:trPr>
          <w:tblHeader/>
        </w:trPr>
        <w:tc>
          <w:tcPr>
            <w:tcW w:w="1100" w:type="dxa"/>
            <w:shd w:val="clear" w:color="auto" w:fill="E9F1F7"/>
          </w:tcPr>
          <w:p w14:paraId="0E9DF29D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 xml:space="preserve">9:00am </w:t>
            </w:r>
          </w:p>
        </w:tc>
        <w:tc>
          <w:tcPr>
            <w:tcW w:w="8528" w:type="dxa"/>
            <w:shd w:val="clear" w:color="auto" w:fill="FFFFFF"/>
            <w:vAlign w:val="center"/>
          </w:tcPr>
          <w:p w14:paraId="5C712A6E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Registrations open </w:t>
            </w:r>
          </w:p>
        </w:tc>
      </w:tr>
      <w:tr w:rsidR="000E6F27" w14:paraId="74839BE3" w14:textId="77777777">
        <w:trPr>
          <w:tblHeader/>
        </w:trPr>
        <w:tc>
          <w:tcPr>
            <w:tcW w:w="1100" w:type="dxa"/>
            <w:shd w:val="clear" w:color="auto" w:fill="E9F1F7"/>
          </w:tcPr>
          <w:p w14:paraId="47169C17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9:30am</w:t>
            </w:r>
          </w:p>
        </w:tc>
        <w:tc>
          <w:tcPr>
            <w:tcW w:w="8528" w:type="dxa"/>
            <w:vAlign w:val="center"/>
          </w:tcPr>
          <w:p w14:paraId="496F0A2D" w14:textId="395C2A54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Acknowledgement of Country &amp; Introduction |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Bruce Lango</w:t>
            </w:r>
            <w:r w:rsidR="006143A9">
              <w:rPr>
                <w:rFonts w:ascii="Open Sans" w:eastAsia="Open Sans" w:hAnsi="Open Sans" w:cs="Open Sans"/>
                <w:sz w:val="18"/>
                <w:szCs w:val="18"/>
              </w:rPr>
              <w:t>u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lant, DAWA Board Director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</w:p>
          <w:p w14:paraId="43E648CC" w14:textId="41B32212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Welcome to regional participants online and in-person</w:t>
            </w:r>
            <w:r w:rsidR="00686F94">
              <w:rPr>
                <w:rFonts w:ascii="Open Sans" w:eastAsia="Open Sans" w:hAnsi="Open Sans" w:cs="Open Sans"/>
                <w:sz w:val="18"/>
                <w:szCs w:val="18"/>
              </w:rPr>
              <w:t xml:space="preserve"> attendees</w:t>
            </w:r>
          </w:p>
        </w:tc>
      </w:tr>
      <w:tr w:rsidR="000E6F27" w14:paraId="1B372CEB" w14:textId="77777777">
        <w:trPr>
          <w:tblHeader/>
        </w:trPr>
        <w:tc>
          <w:tcPr>
            <w:tcW w:w="1100" w:type="dxa"/>
            <w:shd w:val="clear" w:color="auto" w:fill="E9F1F7"/>
          </w:tcPr>
          <w:p w14:paraId="7800553D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9:40am</w:t>
            </w:r>
          </w:p>
        </w:tc>
        <w:tc>
          <w:tcPr>
            <w:tcW w:w="8528" w:type="dxa"/>
            <w:vAlign w:val="center"/>
          </w:tcPr>
          <w:p w14:paraId="3FD2F614" w14:textId="5DEBD4A4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Spotlight Speaker |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 w:rsidR="00686F94" w:rsidRPr="00686F94">
              <w:rPr>
                <w:rFonts w:ascii="Open Sans" w:eastAsia="Open Sans" w:hAnsi="Open Sans" w:cs="Open Sans"/>
                <w:sz w:val="18"/>
                <w:szCs w:val="18"/>
              </w:rPr>
              <w:t>Lena Constantine, Associate Director</w:t>
            </w:r>
            <w:r w:rsidR="00686F94">
              <w:rPr>
                <w:rFonts w:ascii="Open Sans" w:eastAsia="Open Sans" w:hAnsi="Open Sans" w:cs="Open Sans"/>
                <w:sz w:val="18"/>
                <w:szCs w:val="18"/>
              </w:rPr>
              <w:t>, Chamber of Commerce and Industry (CCI WA)</w:t>
            </w:r>
          </w:p>
        </w:tc>
      </w:tr>
      <w:tr w:rsidR="000E6F27" w14:paraId="7004CB8C" w14:textId="77777777">
        <w:trPr>
          <w:tblHeader/>
        </w:trPr>
        <w:tc>
          <w:tcPr>
            <w:tcW w:w="1100" w:type="dxa"/>
            <w:shd w:val="clear" w:color="auto" w:fill="E9F1F7"/>
          </w:tcPr>
          <w:p w14:paraId="2EC2EA12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9:50am</w:t>
            </w:r>
          </w:p>
        </w:tc>
        <w:tc>
          <w:tcPr>
            <w:tcW w:w="8528" w:type="dxa"/>
            <w:vAlign w:val="center"/>
          </w:tcPr>
          <w:p w14:paraId="069A7EF2" w14:textId="3B498FFD" w:rsidR="00686F94" w:rsidRDefault="00015AF2" w:rsidP="00686F94">
            <w:pPr>
              <w:spacing w:before="40" w:after="40" w:line="264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Spotlight Speaker | </w:t>
            </w:r>
            <w:r w:rsidR="00686F94">
              <w:rPr>
                <w:rFonts w:ascii="Open Sans" w:eastAsia="Open Sans" w:hAnsi="Open Sans" w:cs="Open Sans"/>
                <w:sz w:val="18"/>
                <w:szCs w:val="18"/>
              </w:rPr>
              <w:t>Mike Rowe, Director General, Department of Communities</w:t>
            </w:r>
          </w:p>
        </w:tc>
      </w:tr>
      <w:tr w:rsidR="000E6F27" w14:paraId="730124BF" w14:textId="77777777">
        <w:trPr>
          <w:tblHeader/>
        </w:trPr>
        <w:tc>
          <w:tcPr>
            <w:tcW w:w="1100" w:type="dxa"/>
            <w:shd w:val="clear" w:color="auto" w:fill="E9F1F7"/>
          </w:tcPr>
          <w:p w14:paraId="0301BE90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10:00am</w:t>
            </w:r>
          </w:p>
        </w:tc>
        <w:tc>
          <w:tcPr>
            <w:tcW w:w="8528" w:type="dxa"/>
            <w:vAlign w:val="center"/>
          </w:tcPr>
          <w:p w14:paraId="74F841CC" w14:textId="102EEFBF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Spotlight Speaker |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Alex Buckley, Branch Manager, Disability Employment Policy Branch, Department of Social Services</w:t>
            </w:r>
          </w:p>
        </w:tc>
      </w:tr>
      <w:tr w:rsidR="000E6F27" w14:paraId="1CCBC1C5" w14:textId="77777777">
        <w:trPr>
          <w:tblHeader/>
        </w:trPr>
        <w:tc>
          <w:tcPr>
            <w:tcW w:w="1100" w:type="dxa"/>
            <w:shd w:val="clear" w:color="auto" w:fill="E9F1F7"/>
          </w:tcPr>
          <w:p w14:paraId="0DEBAB0D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10:15am</w:t>
            </w:r>
          </w:p>
        </w:tc>
        <w:tc>
          <w:tcPr>
            <w:tcW w:w="8528" w:type="dxa"/>
            <w:vAlign w:val="center"/>
          </w:tcPr>
          <w:p w14:paraId="250DC859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How the PODs will work |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Tom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Tolchard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, Consultant</w:t>
            </w:r>
          </w:p>
        </w:tc>
      </w:tr>
      <w:tr w:rsidR="000E6F27" w14:paraId="092D27D6" w14:textId="77777777">
        <w:trPr>
          <w:tblHeader/>
        </w:trPr>
        <w:tc>
          <w:tcPr>
            <w:tcW w:w="1100" w:type="dxa"/>
            <w:shd w:val="clear" w:color="auto" w:fill="E9F1F7"/>
          </w:tcPr>
          <w:p w14:paraId="4FD56853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10:30am</w:t>
            </w:r>
          </w:p>
        </w:tc>
        <w:tc>
          <w:tcPr>
            <w:tcW w:w="8528" w:type="dxa"/>
            <w:vAlign w:val="center"/>
          </w:tcPr>
          <w:p w14:paraId="4910161D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Morning Tea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- mini break</w:t>
            </w:r>
          </w:p>
        </w:tc>
      </w:tr>
      <w:tr w:rsidR="000E6F27" w14:paraId="0F6E728C" w14:textId="77777777">
        <w:trPr>
          <w:tblHeader/>
        </w:trPr>
        <w:tc>
          <w:tcPr>
            <w:tcW w:w="1100" w:type="dxa"/>
            <w:shd w:val="clear" w:color="auto" w:fill="E9F1F7"/>
          </w:tcPr>
          <w:p w14:paraId="245DF34B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10:55am</w:t>
            </w:r>
          </w:p>
        </w:tc>
        <w:tc>
          <w:tcPr>
            <w:tcW w:w="8528" w:type="dxa"/>
            <w:vAlign w:val="center"/>
          </w:tcPr>
          <w:p w14:paraId="434B40B7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POD Focus Group (1) | Reflecting on your own experience and knowledge, are the featured items in the Summary of Overarching Messages from 2022 still valid?</w:t>
            </w:r>
          </w:p>
          <w:p w14:paraId="38FE765C" w14:textId="77777777" w:rsidR="000E6F27" w:rsidRDefault="00015A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64" w:lineRule="auto"/>
              <w:ind w:left="405" w:hanging="405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What progress has been made over the past 3 years and what has been left behind? The good, the bad and the ugly.</w:t>
            </w:r>
          </w:p>
          <w:p w14:paraId="150F8503" w14:textId="77777777" w:rsidR="000E6F27" w:rsidRDefault="00015A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64" w:lineRule="auto"/>
              <w:ind w:left="405" w:hanging="405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What evidence is there to show that the environment has really changed for the better for achieving more jobs?</w:t>
            </w:r>
          </w:p>
        </w:tc>
      </w:tr>
      <w:tr w:rsidR="000E6F27" w14:paraId="6C48DBD8" w14:textId="77777777">
        <w:trPr>
          <w:tblHeader/>
        </w:trPr>
        <w:tc>
          <w:tcPr>
            <w:tcW w:w="1100" w:type="dxa"/>
            <w:shd w:val="clear" w:color="auto" w:fill="E9F1F7"/>
          </w:tcPr>
          <w:p w14:paraId="1B2D3004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11:45am</w:t>
            </w:r>
          </w:p>
        </w:tc>
        <w:tc>
          <w:tcPr>
            <w:tcW w:w="8528" w:type="dxa"/>
            <w:vAlign w:val="center"/>
          </w:tcPr>
          <w:p w14:paraId="2F97C40C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Comfort Break</w:t>
            </w:r>
          </w:p>
        </w:tc>
      </w:tr>
      <w:tr w:rsidR="000E6F27" w14:paraId="04814AA1" w14:textId="77777777">
        <w:trPr>
          <w:tblHeader/>
        </w:trPr>
        <w:tc>
          <w:tcPr>
            <w:tcW w:w="1100" w:type="dxa"/>
            <w:shd w:val="clear" w:color="auto" w:fill="E9F1F7"/>
          </w:tcPr>
          <w:p w14:paraId="4226E55B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 xml:space="preserve">11:55am </w:t>
            </w:r>
          </w:p>
        </w:tc>
        <w:tc>
          <w:tcPr>
            <w:tcW w:w="8528" w:type="dxa"/>
            <w:vAlign w:val="center"/>
          </w:tcPr>
          <w:p w14:paraId="69399F82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POD Focus Group (2) | What is required to make enduring progress and more jobs for people with a disability, including school leavers and people with more complex needs, a reality in today’s more conscious world?</w:t>
            </w:r>
          </w:p>
          <w:p w14:paraId="62A93B0E" w14:textId="77777777" w:rsidR="000E6F27" w:rsidRDefault="00015AF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64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What quick start initiatives are needed for this?</w:t>
            </w:r>
          </w:p>
          <w:p w14:paraId="114B7975" w14:textId="77777777" w:rsidR="000E6F27" w:rsidRDefault="00015AF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How do we ensure a consistent pathway from school to employment?</w:t>
            </w:r>
          </w:p>
          <w:p w14:paraId="177F2A2A" w14:textId="5A55E193" w:rsidR="000E6F27" w:rsidRPr="00015AF2" w:rsidRDefault="00015AF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64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00015AF2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From prospective employers, what else needs to happen in addition to training of HR Practitioners?’</w:t>
            </w:r>
          </w:p>
        </w:tc>
      </w:tr>
      <w:tr w:rsidR="000E6F27" w14:paraId="4593BA1D" w14:textId="77777777">
        <w:trPr>
          <w:tblHeader/>
        </w:trPr>
        <w:tc>
          <w:tcPr>
            <w:tcW w:w="1100" w:type="dxa"/>
            <w:shd w:val="clear" w:color="auto" w:fill="E9F1F7"/>
          </w:tcPr>
          <w:p w14:paraId="6F18ACE5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 xml:space="preserve">12:45pm </w:t>
            </w:r>
          </w:p>
        </w:tc>
        <w:tc>
          <w:tcPr>
            <w:tcW w:w="8528" w:type="dxa"/>
            <w:vAlign w:val="center"/>
          </w:tcPr>
          <w:p w14:paraId="20ADC60E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Lunch and networking</w:t>
            </w:r>
          </w:p>
        </w:tc>
      </w:tr>
      <w:tr w:rsidR="000E6F27" w14:paraId="41DB7E29" w14:textId="77777777">
        <w:trPr>
          <w:tblHeader/>
        </w:trPr>
        <w:tc>
          <w:tcPr>
            <w:tcW w:w="1100" w:type="dxa"/>
            <w:shd w:val="clear" w:color="auto" w:fill="E9F1F7"/>
          </w:tcPr>
          <w:p w14:paraId="4F57B8C2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1:40pm</w:t>
            </w:r>
          </w:p>
        </w:tc>
        <w:tc>
          <w:tcPr>
            <w:tcW w:w="8528" w:type="dxa"/>
            <w:vAlign w:val="center"/>
          </w:tcPr>
          <w:p w14:paraId="7357DC97" w14:textId="067E53C2" w:rsidR="000E6F27" w:rsidRPr="00686F94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686F94"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POD Focus </w:t>
            </w:r>
            <w:r w:rsidRPr="00686F94">
              <w:rPr>
                <w:rFonts w:ascii="Open Sans" w:eastAsia="Open Sans" w:hAnsi="Open Sans" w:cs="Open Sans"/>
                <w:b/>
                <w:sz w:val="18"/>
                <w:szCs w:val="18"/>
              </w:rPr>
              <w:t>Group (3) | How do we ensure the aspirational endeavours of the State, Commonwealth and Industry combine for measurable gains in jobs and job satisfaction?</w:t>
            </w:r>
          </w:p>
          <w:p w14:paraId="0CB67F33" w14:textId="73B038BE" w:rsidR="000E6F27" w:rsidRPr="00686F94" w:rsidRDefault="00015AF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64" w:lineRule="auto"/>
              <w:ind w:left="763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00686F94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Do we need an independent body to continually promote and demonstrate the opportunities, variety and successful examples?</w:t>
            </w:r>
          </w:p>
          <w:p w14:paraId="503A8232" w14:textId="77B5CB6E" w:rsidR="000E6F27" w:rsidRPr="00686F94" w:rsidRDefault="00015AF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left="763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00686F94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Who should be responsible and how should we measure success, given the numerous </w:t>
            </w:r>
            <w:r w:rsidR="00686F94" w:rsidRPr="00686F94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high-level</w:t>
            </w:r>
            <w:r w:rsidRPr="00686F94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influencers and the history of limited leadership in this area?</w:t>
            </w:r>
          </w:p>
          <w:p w14:paraId="25B5932A" w14:textId="1025B2C8" w:rsidR="000E6F27" w:rsidRPr="00686F94" w:rsidRDefault="00015AF2" w:rsidP="00686F9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64" w:lineRule="auto"/>
              <w:ind w:left="763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686F94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What gives you hope? Is it a collaboration?</w:t>
            </w:r>
          </w:p>
        </w:tc>
      </w:tr>
      <w:tr w:rsidR="000E6F27" w14:paraId="64133A5F" w14:textId="77777777">
        <w:trPr>
          <w:tblHeader/>
        </w:trPr>
        <w:tc>
          <w:tcPr>
            <w:tcW w:w="1100" w:type="dxa"/>
            <w:shd w:val="clear" w:color="auto" w:fill="E9F1F7"/>
          </w:tcPr>
          <w:p w14:paraId="1C83C4D0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2:30pm</w:t>
            </w:r>
          </w:p>
        </w:tc>
        <w:tc>
          <w:tcPr>
            <w:tcW w:w="8528" w:type="dxa"/>
            <w:vAlign w:val="center"/>
          </w:tcPr>
          <w:p w14:paraId="062211D8" w14:textId="5FECCDF2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Recapping summit findings |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Tom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Tolchard</w:t>
            </w:r>
            <w:proofErr w:type="spellEnd"/>
            <w:r w:rsidR="00686F94">
              <w:rPr>
                <w:rFonts w:ascii="Open Sans" w:eastAsia="Open Sans" w:hAnsi="Open Sans" w:cs="Open Sans"/>
                <w:sz w:val="18"/>
                <w:szCs w:val="18"/>
              </w:rPr>
              <w:t>, Consultant</w:t>
            </w:r>
          </w:p>
        </w:tc>
      </w:tr>
      <w:tr w:rsidR="000E6F27" w14:paraId="440169F5" w14:textId="77777777">
        <w:trPr>
          <w:tblHeader/>
        </w:trPr>
        <w:tc>
          <w:tcPr>
            <w:tcW w:w="1100" w:type="dxa"/>
            <w:shd w:val="clear" w:color="auto" w:fill="E9F1F7"/>
          </w:tcPr>
          <w:p w14:paraId="50B34379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2:50pm</w:t>
            </w:r>
          </w:p>
        </w:tc>
        <w:tc>
          <w:tcPr>
            <w:tcW w:w="8528" w:type="dxa"/>
            <w:vAlign w:val="center"/>
          </w:tcPr>
          <w:p w14:paraId="0830678E" w14:textId="1FD0BA00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Conclusion and next steps |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Bruce Lango</w:t>
            </w:r>
            <w:r w:rsidR="006143A9">
              <w:rPr>
                <w:rFonts w:ascii="Open Sans" w:eastAsia="Open Sans" w:hAnsi="Open Sans" w:cs="Open Sans"/>
                <w:sz w:val="18"/>
                <w:szCs w:val="18"/>
              </w:rPr>
              <w:t>u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lant. DAWA Board Director</w:t>
            </w:r>
          </w:p>
        </w:tc>
      </w:tr>
      <w:tr w:rsidR="000E6F27" w14:paraId="4CA10475" w14:textId="77777777">
        <w:trPr>
          <w:tblHeader/>
        </w:trPr>
        <w:tc>
          <w:tcPr>
            <w:tcW w:w="1100" w:type="dxa"/>
            <w:shd w:val="clear" w:color="auto" w:fill="E9F1F7"/>
          </w:tcPr>
          <w:p w14:paraId="054ABEC3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3:00pm</w:t>
            </w:r>
          </w:p>
        </w:tc>
        <w:tc>
          <w:tcPr>
            <w:tcW w:w="8528" w:type="dxa"/>
            <w:vAlign w:val="center"/>
          </w:tcPr>
          <w:p w14:paraId="1F8501C1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Day concludes</w:t>
            </w:r>
          </w:p>
        </w:tc>
      </w:tr>
    </w:tbl>
    <w:p w14:paraId="5834D0F2" w14:textId="77777777" w:rsidR="000E6F27" w:rsidRDefault="000E6F27">
      <w:pPr>
        <w:spacing w:after="0"/>
        <w:rPr>
          <w:rFonts w:ascii="Open Sans" w:eastAsia="Open Sans" w:hAnsi="Open Sans" w:cs="Open Sans"/>
        </w:rPr>
      </w:pPr>
    </w:p>
    <w:sectPr w:rsidR="000E6F2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107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51F23" w14:textId="77777777" w:rsidR="009F4A85" w:rsidRDefault="009F4A85">
      <w:pPr>
        <w:spacing w:after="0"/>
      </w:pPr>
      <w:r>
        <w:separator/>
      </w:r>
    </w:p>
  </w:endnote>
  <w:endnote w:type="continuationSeparator" w:id="0">
    <w:p w14:paraId="0C0B7D36" w14:textId="77777777" w:rsidR="009F4A85" w:rsidRDefault="009F4A8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25D384D-9039-4D86-9620-EF04DEEC53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DF63202-2D6A-49D3-9542-6C4AC057E1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CBFB2DD-A2B9-4029-86DF-937098B43C27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4" w:fontKey="{530D68FD-65E6-44A7-AAB8-1C56A2F1356D}"/>
    <w:embedBold r:id="rId5" w:fontKey="{BD016D65-099E-48AE-9270-882BD6E3D49C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364D3398-E8FC-49AE-91C4-714FDB57B56A}"/>
    <w:embedBold r:id="rId7" w:fontKey="{F44AAF92-FD2C-4BF1-923B-CB3265B0F7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D4F5C" w14:textId="77777777" w:rsidR="000E6F27" w:rsidRDefault="00015AF2"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20ED7" w14:textId="77777777" w:rsidR="000E6F27" w:rsidRDefault="00015AF2">
    <w:pPr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D510A" w14:textId="77777777" w:rsidR="000E6F27" w:rsidRDefault="00015AF2"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FE0AA" w14:textId="77777777" w:rsidR="009F4A85" w:rsidRDefault="009F4A85">
      <w:pPr>
        <w:spacing w:after="0"/>
      </w:pPr>
      <w:r>
        <w:separator/>
      </w:r>
    </w:p>
  </w:footnote>
  <w:footnote w:type="continuationSeparator" w:id="0">
    <w:p w14:paraId="4E90076F" w14:textId="77777777" w:rsidR="009F4A85" w:rsidRDefault="009F4A8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C01D2" w14:textId="77777777" w:rsidR="000E6F27" w:rsidRDefault="000E6F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493B3" w14:textId="77777777" w:rsidR="000E6F27" w:rsidRDefault="00015A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29ABC05" wp14:editId="752BD099">
          <wp:simplePos x="0" y="0"/>
          <wp:positionH relativeFrom="column">
            <wp:posOffset>-713823</wp:posOffset>
          </wp:positionH>
          <wp:positionV relativeFrom="paragraph">
            <wp:posOffset>-765804</wp:posOffset>
          </wp:positionV>
          <wp:extent cx="7629820" cy="10791825"/>
          <wp:effectExtent l="0" t="0" r="0" b="0"/>
          <wp:wrapNone/>
          <wp:docPr id="9" name="image1.png" descr="A picture containing graphical user interfac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graphical user interfac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9820" cy="10791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5946B" w14:textId="77777777" w:rsidR="000E6F27" w:rsidRDefault="000E6F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AC3C14"/>
    <w:multiLevelType w:val="multilevel"/>
    <w:tmpl w:val="10D8AA90"/>
    <w:lvl w:ilvl="0">
      <w:start w:val="1"/>
      <w:numFmt w:val="bullet"/>
      <w:lvlText w:val="●"/>
      <w:lvlJc w:val="left"/>
      <w:pPr>
        <w:ind w:left="67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9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1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9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1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451712D"/>
    <w:multiLevelType w:val="multilevel"/>
    <w:tmpl w:val="18B64B4C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E0633AD"/>
    <w:multiLevelType w:val="multilevel"/>
    <w:tmpl w:val="83B8AE1A"/>
    <w:lvl w:ilvl="0">
      <w:start w:val="1"/>
      <w:numFmt w:val="bullet"/>
      <w:pStyle w:val="Heading1"/>
      <w:lvlText w:val="●"/>
      <w:lvlJc w:val="left"/>
      <w:pPr>
        <w:ind w:left="67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Heading2"/>
      <w:lvlText w:val="o"/>
      <w:lvlJc w:val="left"/>
      <w:pPr>
        <w:ind w:left="1395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Heading3"/>
      <w:lvlText w:val="▪"/>
      <w:lvlJc w:val="left"/>
      <w:pPr>
        <w:ind w:left="211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Heading4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Heading5"/>
      <w:lvlText w:val="o"/>
      <w:lvlJc w:val="left"/>
      <w:pPr>
        <w:ind w:left="3555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Heading6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Heading7"/>
      <w:lvlText w:val="●"/>
      <w:lvlJc w:val="left"/>
      <w:pPr>
        <w:ind w:left="499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Heading8"/>
      <w:lvlText w:val="o"/>
      <w:lvlJc w:val="left"/>
      <w:pPr>
        <w:ind w:left="5715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Heading9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</w:rPr>
    </w:lvl>
  </w:abstractNum>
  <w:num w:numId="1" w16cid:durableId="255870494">
    <w:abstractNumId w:val="2"/>
  </w:num>
  <w:num w:numId="2" w16cid:durableId="2143961483">
    <w:abstractNumId w:val="0"/>
  </w:num>
  <w:num w:numId="3" w16cid:durableId="2141994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F27"/>
    <w:rsid w:val="00015AF2"/>
    <w:rsid w:val="000E6F27"/>
    <w:rsid w:val="00205C0B"/>
    <w:rsid w:val="0048316D"/>
    <w:rsid w:val="00507502"/>
    <w:rsid w:val="006143A9"/>
    <w:rsid w:val="00686F94"/>
    <w:rsid w:val="009F4A85"/>
    <w:rsid w:val="00FE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6AA94"/>
  <w15:docId w15:val="{E9EACB71-DCFB-4EA5-BF25-84C62C427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AU" w:eastAsia="en-AU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49C"/>
  </w:style>
  <w:style w:type="paragraph" w:styleId="Heading1">
    <w:name w:val="heading 1"/>
    <w:next w:val="IndentParaLevel1"/>
    <w:uiPriority w:val="9"/>
    <w:qFormat/>
    <w:rsid w:val="003D0340"/>
    <w:pPr>
      <w:keepNext/>
      <w:numPr>
        <w:numId w:val="1"/>
      </w:numPr>
      <w:pBdr>
        <w:top w:val="single" w:sz="12" w:space="1" w:color="auto"/>
      </w:pBdr>
      <w:spacing w:after="220"/>
      <w:outlineLvl w:val="0"/>
    </w:pPr>
    <w:rPr>
      <w:b/>
      <w:bCs/>
      <w:sz w:val="28"/>
      <w:szCs w:val="32"/>
    </w:rPr>
  </w:style>
  <w:style w:type="paragraph" w:styleId="Heading2">
    <w:name w:val="heading 2"/>
    <w:next w:val="IndentParaLevel1"/>
    <w:uiPriority w:val="9"/>
    <w:unhideWhenUsed/>
    <w:qFormat/>
    <w:rsid w:val="003D0340"/>
    <w:pPr>
      <w:keepNext/>
      <w:numPr>
        <w:ilvl w:val="1"/>
        <w:numId w:val="1"/>
      </w:numPr>
      <w:spacing w:after="220"/>
      <w:outlineLvl w:val="1"/>
    </w:pPr>
    <w:rPr>
      <w:b/>
      <w:bCs/>
      <w:iCs/>
      <w:sz w:val="24"/>
      <w:szCs w:val="28"/>
    </w:rPr>
  </w:style>
  <w:style w:type="paragraph" w:styleId="Heading3">
    <w:name w:val="heading 3"/>
    <w:basedOn w:val="Normal"/>
    <w:uiPriority w:val="9"/>
    <w:unhideWhenUsed/>
    <w:qFormat/>
    <w:rsid w:val="003D0340"/>
    <w:pPr>
      <w:numPr>
        <w:ilvl w:val="2"/>
        <w:numId w:val="1"/>
      </w:numPr>
      <w:outlineLvl w:val="2"/>
    </w:pPr>
    <w:rPr>
      <w:bCs/>
      <w:szCs w:val="26"/>
    </w:rPr>
  </w:style>
  <w:style w:type="paragraph" w:styleId="Heading4">
    <w:name w:val="heading 4"/>
    <w:basedOn w:val="Normal"/>
    <w:uiPriority w:val="9"/>
    <w:semiHidden/>
    <w:unhideWhenUsed/>
    <w:qFormat/>
    <w:rsid w:val="003D0340"/>
    <w:pPr>
      <w:numPr>
        <w:ilvl w:val="3"/>
        <w:numId w:val="1"/>
      </w:numPr>
      <w:outlineLvl w:val="3"/>
    </w:pPr>
    <w:rPr>
      <w:bCs/>
      <w:szCs w:val="28"/>
    </w:rPr>
  </w:style>
  <w:style w:type="paragraph" w:styleId="Heading5">
    <w:name w:val="heading 5"/>
    <w:basedOn w:val="Normal"/>
    <w:uiPriority w:val="9"/>
    <w:semiHidden/>
    <w:unhideWhenUsed/>
    <w:qFormat/>
    <w:rsid w:val="003D034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Heading6">
    <w:name w:val="heading 6"/>
    <w:basedOn w:val="Normal"/>
    <w:uiPriority w:val="9"/>
    <w:semiHidden/>
    <w:unhideWhenUsed/>
    <w:qFormat/>
    <w:rsid w:val="003D0340"/>
    <w:pPr>
      <w:numPr>
        <w:ilvl w:val="5"/>
        <w:numId w:val="1"/>
      </w:numPr>
      <w:outlineLvl w:val="5"/>
    </w:pPr>
    <w:rPr>
      <w:bCs/>
      <w:szCs w:val="22"/>
    </w:rPr>
  </w:style>
  <w:style w:type="paragraph" w:styleId="Heading7">
    <w:name w:val="heading 7"/>
    <w:basedOn w:val="Normal"/>
    <w:qFormat/>
    <w:rsid w:val="003D0340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qFormat/>
    <w:rsid w:val="003D0340"/>
    <w:pPr>
      <w:numPr>
        <w:ilvl w:val="7"/>
        <w:numId w:val="1"/>
      </w:num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3D0340"/>
    <w:pPr>
      <w:keepNext/>
      <w:numPr>
        <w:ilvl w:val="8"/>
        <w:numId w:val="1"/>
      </w:numPr>
      <w:outlineLvl w:val="8"/>
    </w:pPr>
    <w:rPr>
      <w:b/>
      <w:sz w:val="24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3A570C"/>
    <w:pPr>
      <w:keepNext/>
    </w:pPr>
    <w:rPr>
      <w:b/>
      <w:bCs/>
      <w:sz w:val="28"/>
      <w:szCs w:val="32"/>
    </w:rPr>
  </w:style>
  <w:style w:type="character" w:customStyle="1" w:styleId="AltOpt">
    <w:name w:val="AltOpt"/>
    <w:basedOn w:val="DefaultParagraphFont"/>
    <w:rsid w:val="003D0340"/>
    <w:rPr>
      <w:rFonts w:ascii="Arial" w:hAnsi="Arial"/>
      <w:b/>
      <w:color w:val="FFFF99"/>
      <w:sz w:val="20"/>
      <w:szCs w:val="22"/>
      <w:shd w:val="clear" w:color="auto" w:fill="808080"/>
    </w:rPr>
  </w:style>
  <w:style w:type="paragraph" w:customStyle="1" w:styleId="AnnexureHeading">
    <w:name w:val="Annexure Heading"/>
    <w:basedOn w:val="Normal"/>
    <w:next w:val="Normal"/>
    <w:rsid w:val="002432BB"/>
    <w:pPr>
      <w:pageBreakBefore/>
      <w:tabs>
        <w:tab w:val="num" w:pos="720"/>
      </w:tabs>
      <w:ind w:left="720" w:hanging="720"/>
      <w:outlineLvl w:val="0"/>
    </w:pPr>
    <w:rPr>
      <w:b/>
      <w:sz w:val="24"/>
    </w:rPr>
  </w:style>
  <w:style w:type="paragraph" w:customStyle="1" w:styleId="AttachmentHeading">
    <w:name w:val="Attachment Heading"/>
    <w:basedOn w:val="Normal"/>
    <w:next w:val="Normal"/>
    <w:rsid w:val="002432BB"/>
    <w:pPr>
      <w:pageBreakBefore/>
      <w:tabs>
        <w:tab w:val="num" w:pos="720"/>
      </w:tabs>
      <w:ind w:left="720" w:hanging="720"/>
      <w:outlineLvl w:val="0"/>
    </w:pPr>
    <w:rPr>
      <w:b/>
      <w:sz w:val="24"/>
      <w:szCs w:val="22"/>
    </w:rPr>
  </w:style>
  <w:style w:type="paragraph" w:customStyle="1" w:styleId="IndentParaLevel1">
    <w:name w:val="IndentParaLevel1"/>
    <w:basedOn w:val="Normal"/>
    <w:rsid w:val="00CA08D0"/>
    <w:pPr>
      <w:tabs>
        <w:tab w:val="num" w:pos="720"/>
      </w:tabs>
      <w:ind w:left="720" w:hanging="720"/>
    </w:pPr>
  </w:style>
  <w:style w:type="paragraph" w:customStyle="1" w:styleId="Commentary">
    <w:name w:val="Commentary"/>
    <w:basedOn w:val="IndentParaLevel1"/>
    <w:rsid w:val="00FF239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tabs>
        <w:tab w:val="clear" w:pos="720"/>
      </w:tabs>
      <w:ind w:left="964" w:firstLine="0"/>
    </w:pPr>
    <w:rPr>
      <w:bCs/>
      <w:color w:val="800080"/>
    </w:rPr>
  </w:style>
  <w:style w:type="paragraph" w:customStyle="1" w:styleId="CUNumber1">
    <w:name w:val="CU_Number1"/>
    <w:basedOn w:val="Normal"/>
    <w:rsid w:val="003D0340"/>
    <w:pPr>
      <w:tabs>
        <w:tab w:val="num" w:pos="720"/>
      </w:tabs>
      <w:ind w:left="720" w:hanging="720"/>
      <w:outlineLvl w:val="0"/>
    </w:pPr>
  </w:style>
  <w:style w:type="paragraph" w:customStyle="1" w:styleId="CUNumber2">
    <w:name w:val="CU_Number2"/>
    <w:basedOn w:val="Normal"/>
    <w:rsid w:val="003D0340"/>
    <w:pPr>
      <w:tabs>
        <w:tab w:val="num" w:pos="1440"/>
      </w:tabs>
      <w:ind w:left="1440" w:hanging="720"/>
      <w:outlineLvl w:val="1"/>
    </w:pPr>
  </w:style>
  <w:style w:type="paragraph" w:customStyle="1" w:styleId="CUNumber3">
    <w:name w:val="CU_Number3"/>
    <w:basedOn w:val="Normal"/>
    <w:rsid w:val="003D0340"/>
    <w:pPr>
      <w:tabs>
        <w:tab w:val="num" w:pos="2160"/>
      </w:tabs>
      <w:ind w:left="2160" w:hanging="720"/>
      <w:outlineLvl w:val="2"/>
    </w:pPr>
  </w:style>
  <w:style w:type="paragraph" w:customStyle="1" w:styleId="CUNumber4">
    <w:name w:val="CU_Number4"/>
    <w:basedOn w:val="Normal"/>
    <w:rsid w:val="003D0340"/>
    <w:pPr>
      <w:tabs>
        <w:tab w:val="num" w:pos="2880"/>
      </w:tabs>
      <w:ind w:left="2880" w:hanging="720"/>
      <w:outlineLvl w:val="3"/>
    </w:pPr>
  </w:style>
  <w:style w:type="paragraph" w:customStyle="1" w:styleId="CUNumber5">
    <w:name w:val="CU_Number5"/>
    <w:basedOn w:val="Normal"/>
    <w:rsid w:val="003D0340"/>
    <w:pPr>
      <w:tabs>
        <w:tab w:val="num" w:pos="3600"/>
      </w:tabs>
      <w:ind w:left="3600" w:hanging="720"/>
      <w:outlineLvl w:val="4"/>
    </w:pPr>
  </w:style>
  <w:style w:type="paragraph" w:customStyle="1" w:styleId="CUNumber6">
    <w:name w:val="CU_Number6"/>
    <w:basedOn w:val="Normal"/>
    <w:rsid w:val="003D0340"/>
    <w:pPr>
      <w:tabs>
        <w:tab w:val="num" w:pos="4320"/>
      </w:tabs>
      <w:ind w:left="4320" w:hanging="720"/>
      <w:outlineLvl w:val="5"/>
    </w:pPr>
  </w:style>
  <w:style w:type="paragraph" w:customStyle="1" w:styleId="CUNumber7">
    <w:name w:val="CU_Number7"/>
    <w:basedOn w:val="Normal"/>
    <w:rsid w:val="003D0340"/>
    <w:pPr>
      <w:tabs>
        <w:tab w:val="num" w:pos="5040"/>
      </w:tabs>
      <w:ind w:left="5040" w:hanging="720"/>
      <w:outlineLvl w:val="6"/>
    </w:pPr>
  </w:style>
  <w:style w:type="paragraph" w:customStyle="1" w:styleId="CUNumber8">
    <w:name w:val="CU_Number8"/>
    <w:basedOn w:val="Normal"/>
    <w:rsid w:val="003D0340"/>
    <w:pPr>
      <w:tabs>
        <w:tab w:val="num" w:pos="5760"/>
      </w:tabs>
      <w:ind w:left="5760" w:hanging="720"/>
      <w:outlineLvl w:val="7"/>
    </w:pPr>
  </w:style>
  <w:style w:type="paragraph" w:customStyle="1" w:styleId="Definition">
    <w:name w:val="Definition"/>
    <w:basedOn w:val="Normal"/>
    <w:rsid w:val="003D0340"/>
    <w:pPr>
      <w:tabs>
        <w:tab w:val="num" w:pos="720"/>
      </w:tabs>
      <w:ind w:left="720" w:hanging="720"/>
    </w:pPr>
    <w:rPr>
      <w:szCs w:val="22"/>
    </w:rPr>
  </w:style>
  <w:style w:type="paragraph" w:customStyle="1" w:styleId="DefinitionNum2">
    <w:name w:val="DefinitionNum2"/>
    <w:basedOn w:val="Normal"/>
    <w:rsid w:val="003D0340"/>
    <w:pPr>
      <w:tabs>
        <w:tab w:val="num" w:pos="1440"/>
      </w:tabs>
      <w:ind w:left="1440" w:hanging="720"/>
    </w:pPr>
    <w:rPr>
      <w:color w:val="000000"/>
    </w:rPr>
  </w:style>
  <w:style w:type="paragraph" w:customStyle="1" w:styleId="DefinitionNum3">
    <w:name w:val="DefinitionNum3"/>
    <w:basedOn w:val="Normal"/>
    <w:rsid w:val="003D0340"/>
    <w:pPr>
      <w:tabs>
        <w:tab w:val="num" w:pos="2160"/>
      </w:tabs>
      <w:ind w:left="2160" w:hanging="720"/>
      <w:outlineLvl w:val="2"/>
    </w:pPr>
    <w:rPr>
      <w:color w:val="000000"/>
      <w:szCs w:val="22"/>
    </w:rPr>
  </w:style>
  <w:style w:type="paragraph" w:customStyle="1" w:styleId="DefinitionNum4">
    <w:name w:val="DefinitionNum4"/>
    <w:basedOn w:val="Normal"/>
    <w:rsid w:val="003D0340"/>
    <w:pPr>
      <w:tabs>
        <w:tab w:val="num" w:pos="2880"/>
      </w:tabs>
      <w:ind w:left="2880" w:hanging="720"/>
    </w:pPr>
  </w:style>
  <w:style w:type="paragraph" w:customStyle="1" w:styleId="EndIdentifier">
    <w:name w:val="EndIdentifier"/>
    <w:basedOn w:val="Commentary"/>
    <w:rsid w:val="002432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</w:pPr>
    <w:rPr>
      <w:i/>
    </w:rPr>
  </w:style>
  <w:style w:type="character" w:styleId="EndnoteReference">
    <w:name w:val="endnote reference"/>
    <w:basedOn w:val="DefaultParagraphFont"/>
    <w:rsid w:val="003D0340"/>
    <w:rPr>
      <w:rFonts w:ascii="Arial" w:hAnsi="Arial"/>
      <w:sz w:val="20"/>
      <w:vertAlign w:val="superscript"/>
    </w:rPr>
  </w:style>
  <w:style w:type="paragraph" w:customStyle="1" w:styleId="ExhibitHeading">
    <w:name w:val="Exhibit Heading"/>
    <w:basedOn w:val="Normal"/>
    <w:next w:val="Normal"/>
    <w:rsid w:val="002432BB"/>
    <w:pPr>
      <w:pageBreakBefore/>
      <w:tabs>
        <w:tab w:val="num" w:pos="720"/>
      </w:tabs>
      <w:ind w:left="720" w:hanging="720"/>
      <w:outlineLvl w:val="0"/>
    </w:pPr>
    <w:rPr>
      <w:b/>
      <w:sz w:val="24"/>
    </w:rPr>
  </w:style>
  <w:style w:type="character" w:styleId="FootnoteReference">
    <w:name w:val="footnote reference"/>
    <w:basedOn w:val="DefaultParagraphFont"/>
    <w:rsid w:val="00A7530D"/>
    <w:rPr>
      <w:rFonts w:ascii="Arial" w:hAnsi="Arial"/>
      <w:sz w:val="18"/>
      <w:vertAlign w:val="superscript"/>
    </w:rPr>
  </w:style>
  <w:style w:type="character" w:styleId="Hyperlink">
    <w:name w:val="Hyperlink"/>
    <w:basedOn w:val="DefaultParagraphFont"/>
    <w:uiPriority w:val="99"/>
    <w:rsid w:val="003A570C"/>
    <w:rPr>
      <w:color w:val="0000FF"/>
      <w:u w:val="single"/>
    </w:rPr>
  </w:style>
  <w:style w:type="character" w:customStyle="1" w:styleId="IDDVariableMarker">
    <w:name w:val="IDDVariableMarker"/>
    <w:basedOn w:val="DefaultParagraphFont"/>
    <w:rsid w:val="00FF2395"/>
    <w:rPr>
      <w:b/>
    </w:rPr>
  </w:style>
  <w:style w:type="paragraph" w:customStyle="1" w:styleId="IndentParaLevel2">
    <w:name w:val="IndentParaLevel2"/>
    <w:basedOn w:val="Normal"/>
    <w:rsid w:val="00CA08D0"/>
    <w:pPr>
      <w:tabs>
        <w:tab w:val="num" w:pos="1440"/>
      </w:tabs>
      <w:ind w:left="1440" w:hanging="720"/>
    </w:pPr>
  </w:style>
  <w:style w:type="paragraph" w:customStyle="1" w:styleId="IndentParaLevel3">
    <w:name w:val="IndentParaLevel3"/>
    <w:basedOn w:val="Normal"/>
    <w:rsid w:val="00CA08D0"/>
    <w:pPr>
      <w:tabs>
        <w:tab w:val="num" w:pos="2160"/>
      </w:tabs>
      <w:ind w:left="2160" w:hanging="720"/>
    </w:pPr>
  </w:style>
  <w:style w:type="paragraph" w:customStyle="1" w:styleId="IndentParaLevel4">
    <w:name w:val="IndentParaLevel4"/>
    <w:basedOn w:val="Normal"/>
    <w:rsid w:val="00CA08D0"/>
    <w:pPr>
      <w:tabs>
        <w:tab w:val="num" w:pos="2880"/>
      </w:tabs>
      <w:ind w:left="2880" w:hanging="720"/>
    </w:pPr>
  </w:style>
  <w:style w:type="paragraph" w:customStyle="1" w:styleId="IndentParaLevel5">
    <w:name w:val="IndentParaLevel5"/>
    <w:basedOn w:val="Normal"/>
    <w:rsid w:val="00CA08D0"/>
    <w:pPr>
      <w:tabs>
        <w:tab w:val="num" w:pos="3600"/>
      </w:tabs>
      <w:ind w:left="3600" w:hanging="720"/>
    </w:pPr>
  </w:style>
  <w:style w:type="paragraph" w:customStyle="1" w:styleId="IndentParaLevel6">
    <w:name w:val="IndentParaLevel6"/>
    <w:basedOn w:val="Normal"/>
    <w:rsid w:val="00CA08D0"/>
    <w:pPr>
      <w:tabs>
        <w:tab w:val="num" w:pos="4320"/>
      </w:tabs>
      <w:ind w:left="4320" w:hanging="720"/>
    </w:pPr>
  </w:style>
  <w:style w:type="paragraph" w:styleId="ListBullet">
    <w:name w:val="List Bullet"/>
    <w:basedOn w:val="Normal"/>
    <w:rsid w:val="002432BB"/>
    <w:pPr>
      <w:tabs>
        <w:tab w:val="num" w:pos="720"/>
      </w:tabs>
      <w:ind w:left="720" w:hanging="720"/>
    </w:pPr>
  </w:style>
  <w:style w:type="paragraph" w:styleId="ListBullet2">
    <w:name w:val="List Bullet 2"/>
    <w:basedOn w:val="Normal"/>
    <w:rsid w:val="002432BB"/>
    <w:pPr>
      <w:tabs>
        <w:tab w:val="num" w:pos="1440"/>
      </w:tabs>
      <w:ind w:left="1440" w:hanging="720"/>
    </w:pPr>
  </w:style>
  <w:style w:type="paragraph" w:styleId="ListBullet3">
    <w:name w:val="List Bullet 3"/>
    <w:basedOn w:val="Normal"/>
    <w:rsid w:val="002432BB"/>
    <w:pPr>
      <w:tabs>
        <w:tab w:val="num" w:pos="2160"/>
      </w:tabs>
      <w:ind w:left="2160" w:hanging="720"/>
    </w:pPr>
  </w:style>
  <w:style w:type="paragraph" w:styleId="ListBullet4">
    <w:name w:val="List Bullet 4"/>
    <w:basedOn w:val="Normal"/>
    <w:rsid w:val="002432BB"/>
    <w:pPr>
      <w:tabs>
        <w:tab w:val="num" w:pos="2880"/>
      </w:tabs>
      <w:ind w:left="2880" w:hanging="720"/>
    </w:pPr>
  </w:style>
  <w:style w:type="paragraph" w:styleId="ListBullet5">
    <w:name w:val="List Bullet 5"/>
    <w:basedOn w:val="Normal"/>
    <w:rsid w:val="002432BB"/>
    <w:pPr>
      <w:tabs>
        <w:tab w:val="num" w:pos="3600"/>
      </w:tabs>
      <w:ind w:left="3600" w:hanging="720"/>
    </w:pPr>
  </w:style>
  <w:style w:type="paragraph" w:customStyle="1" w:styleId="MinorTitleArial">
    <w:name w:val="Minor_Title_Arial"/>
    <w:next w:val="Normal"/>
    <w:rsid w:val="002432BB"/>
    <w:pPr>
      <w:spacing w:after="0"/>
    </w:pPr>
    <w:rPr>
      <w:color w:val="000000"/>
      <w:sz w:val="18"/>
      <w:szCs w:val="18"/>
    </w:rPr>
  </w:style>
  <w:style w:type="character" w:styleId="PageNumber">
    <w:name w:val="page number"/>
    <w:basedOn w:val="DefaultParagraphFont"/>
    <w:semiHidden/>
    <w:rsid w:val="003D0340"/>
    <w:rPr>
      <w:rFonts w:ascii="Arial" w:hAnsi="Arial"/>
      <w:sz w:val="18"/>
    </w:rPr>
  </w:style>
  <w:style w:type="paragraph" w:customStyle="1" w:styleId="ScheduleHeading">
    <w:name w:val="Schedule Heading"/>
    <w:basedOn w:val="Normal"/>
    <w:next w:val="Normal"/>
    <w:rsid w:val="003D0340"/>
    <w:pPr>
      <w:pageBreakBefore/>
      <w:tabs>
        <w:tab w:val="num" w:pos="720"/>
      </w:tabs>
      <w:ind w:left="720" w:hanging="720"/>
      <w:outlineLvl w:val="0"/>
    </w:pPr>
    <w:rPr>
      <w:b/>
      <w:sz w:val="24"/>
    </w:rPr>
  </w:style>
  <w:style w:type="paragraph" w:customStyle="1" w:styleId="Schedule1">
    <w:name w:val="Schedule_1"/>
    <w:basedOn w:val="Normal"/>
    <w:next w:val="IndentParaLevel1"/>
    <w:rsid w:val="003D0340"/>
    <w:pPr>
      <w:keepNext/>
      <w:pBdr>
        <w:top w:val="single" w:sz="12" w:space="1" w:color="auto"/>
      </w:pBdr>
      <w:tabs>
        <w:tab w:val="num" w:pos="1440"/>
      </w:tabs>
      <w:ind w:left="1440" w:hanging="720"/>
      <w:outlineLvl w:val="0"/>
    </w:pPr>
    <w:rPr>
      <w:b/>
      <w:sz w:val="28"/>
    </w:rPr>
  </w:style>
  <w:style w:type="paragraph" w:customStyle="1" w:styleId="Schedule2">
    <w:name w:val="Schedule_2"/>
    <w:basedOn w:val="Normal"/>
    <w:next w:val="IndentParaLevel1"/>
    <w:rsid w:val="003D0340"/>
    <w:pPr>
      <w:keepNext/>
      <w:tabs>
        <w:tab w:val="num" w:pos="2160"/>
      </w:tabs>
      <w:ind w:left="2160" w:hanging="720"/>
      <w:outlineLvl w:val="1"/>
    </w:pPr>
    <w:rPr>
      <w:b/>
      <w:sz w:val="24"/>
    </w:rPr>
  </w:style>
  <w:style w:type="paragraph" w:customStyle="1" w:styleId="Schedule3">
    <w:name w:val="Schedule_3"/>
    <w:basedOn w:val="Normal"/>
    <w:rsid w:val="003D0340"/>
    <w:pPr>
      <w:tabs>
        <w:tab w:val="num" w:pos="2880"/>
      </w:tabs>
      <w:ind w:left="2880" w:hanging="720"/>
      <w:outlineLvl w:val="2"/>
    </w:pPr>
  </w:style>
  <w:style w:type="paragraph" w:customStyle="1" w:styleId="Schedule4">
    <w:name w:val="Schedule_4"/>
    <w:basedOn w:val="Normal"/>
    <w:rsid w:val="003D0340"/>
    <w:pPr>
      <w:tabs>
        <w:tab w:val="num" w:pos="3600"/>
      </w:tabs>
      <w:ind w:left="3600" w:hanging="720"/>
      <w:outlineLvl w:val="3"/>
    </w:pPr>
  </w:style>
  <w:style w:type="paragraph" w:customStyle="1" w:styleId="Schedule5">
    <w:name w:val="Schedule_5"/>
    <w:basedOn w:val="Normal"/>
    <w:rsid w:val="003D0340"/>
    <w:pPr>
      <w:tabs>
        <w:tab w:val="num" w:pos="4320"/>
      </w:tabs>
      <w:ind w:left="4320" w:hanging="720"/>
      <w:outlineLvl w:val="5"/>
    </w:pPr>
  </w:style>
  <w:style w:type="paragraph" w:customStyle="1" w:styleId="Schedule6">
    <w:name w:val="Schedule_6"/>
    <w:basedOn w:val="Normal"/>
    <w:rsid w:val="003D0340"/>
    <w:pPr>
      <w:tabs>
        <w:tab w:val="num" w:pos="5040"/>
      </w:tabs>
      <w:ind w:left="5040" w:hanging="720"/>
      <w:outlineLvl w:val="6"/>
    </w:pPr>
  </w:style>
  <w:style w:type="paragraph" w:customStyle="1" w:styleId="Schedule7">
    <w:name w:val="Schedule_7"/>
    <w:basedOn w:val="Normal"/>
    <w:rsid w:val="003D0340"/>
    <w:pPr>
      <w:tabs>
        <w:tab w:val="num" w:pos="5760"/>
      </w:tabs>
      <w:ind w:left="5760" w:hanging="720"/>
      <w:outlineLvl w:val="7"/>
    </w:pPr>
  </w:style>
  <w:style w:type="paragraph" w:customStyle="1" w:styleId="Schedule8">
    <w:name w:val="Schedule_8"/>
    <w:basedOn w:val="Normal"/>
    <w:rsid w:val="003D0340"/>
    <w:pPr>
      <w:tabs>
        <w:tab w:val="num" w:pos="6480"/>
      </w:tabs>
      <w:ind w:left="6480" w:hanging="720"/>
      <w:outlineLvl w:val="8"/>
    </w:pPr>
  </w:style>
  <w:style w:type="paragraph" w:styleId="NormalWeb">
    <w:name w:val="Normal (Web)"/>
    <w:basedOn w:val="Normal"/>
    <w:uiPriority w:val="99"/>
    <w:semiHidden/>
    <w:unhideWhenUsed/>
    <w:rsid w:val="007A1BE2"/>
    <w:rPr>
      <w:szCs w:val="24"/>
    </w:rPr>
  </w:style>
  <w:style w:type="paragraph" w:customStyle="1" w:styleId="TitleArial">
    <w:name w:val="Title_Arial"/>
    <w:next w:val="Normal"/>
    <w:rsid w:val="003D0340"/>
    <w:pPr>
      <w:spacing w:after="0"/>
      <w:outlineLvl w:val="0"/>
    </w:pPr>
    <w:rPr>
      <w:bCs/>
      <w:sz w:val="44"/>
      <w:szCs w:val="44"/>
    </w:rPr>
  </w:style>
  <w:style w:type="paragraph" w:styleId="TOC1">
    <w:name w:val="toc 1"/>
    <w:basedOn w:val="Normal"/>
    <w:next w:val="Normal"/>
    <w:rsid w:val="00FF2395"/>
    <w:pPr>
      <w:tabs>
        <w:tab w:val="left" w:pos="964"/>
        <w:tab w:val="right" w:leader="dot" w:pos="9356"/>
      </w:tabs>
      <w:spacing w:before="120" w:after="120"/>
      <w:ind w:left="964" w:right="1134" w:hanging="964"/>
    </w:pPr>
    <w:rPr>
      <w:b/>
    </w:rPr>
  </w:style>
  <w:style w:type="paragraph" w:styleId="TOC2">
    <w:name w:val="toc 2"/>
    <w:basedOn w:val="Normal"/>
    <w:next w:val="Normal"/>
    <w:rsid w:val="00FF2395"/>
    <w:pPr>
      <w:tabs>
        <w:tab w:val="left" w:pos="1928"/>
        <w:tab w:val="right" w:leader="dot" w:pos="9356"/>
      </w:tabs>
      <w:spacing w:after="0"/>
      <w:ind w:left="1928" w:right="1134" w:hanging="964"/>
    </w:pPr>
  </w:style>
  <w:style w:type="paragraph" w:styleId="TOC3">
    <w:name w:val="toc 3"/>
    <w:basedOn w:val="Normal"/>
    <w:next w:val="Normal"/>
    <w:autoRedefine/>
    <w:semiHidden/>
    <w:rsid w:val="00FF2395"/>
    <w:pPr>
      <w:ind w:left="440"/>
    </w:pPr>
  </w:style>
  <w:style w:type="paragraph" w:styleId="TOC4">
    <w:name w:val="toc 4"/>
    <w:basedOn w:val="Normal"/>
    <w:next w:val="Normal"/>
    <w:autoRedefine/>
    <w:semiHidden/>
    <w:rsid w:val="00FF2395"/>
    <w:pPr>
      <w:ind w:left="660"/>
    </w:pPr>
  </w:style>
  <w:style w:type="paragraph" w:styleId="TOC5">
    <w:name w:val="toc 5"/>
    <w:basedOn w:val="Normal"/>
    <w:next w:val="Normal"/>
    <w:autoRedefine/>
    <w:semiHidden/>
    <w:rsid w:val="00FF2395"/>
    <w:pPr>
      <w:ind w:left="880"/>
    </w:pPr>
  </w:style>
  <w:style w:type="paragraph" w:styleId="TOC6">
    <w:name w:val="toc 6"/>
    <w:basedOn w:val="Normal"/>
    <w:next w:val="Normal"/>
    <w:autoRedefine/>
    <w:semiHidden/>
    <w:rsid w:val="00FF2395"/>
    <w:pPr>
      <w:ind w:left="1100"/>
    </w:pPr>
  </w:style>
  <w:style w:type="paragraph" w:styleId="TOC7">
    <w:name w:val="toc 7"/>
    <w:basedOn w:val="Normal"/>
    <w:next w:val="Normal"/>
    <w:autoRedefine/>
    <w:semiHidden/>
    <w:rsid w:val="00FF2395"/>
    <w:pPr>
      <w:ind w:left="1320"/>
    </w:pPr>
  </w:style>
  <w:style w:type="paragraph" w:styleId="TOC8">
    <w:name w:val="toc 8"/>
    <w:basedOn w:val="Normal"/>
    <w:next w:val="Normal"/>
    <w:autoRedefine/>
    <w:semiHidden/>
    <w:rsid w:val="00FF2395"/>
    <w:pPr>
      <w:ind w:left="1540"/>
    </w:pPr>
  </w:style>
  <w:style w:type="paragraph" w:styleId="TOC9">
    <w:name w:val="toc 9"/>
    <w:basedOn w:val="Normal"/>
    <w:next w:val="Normal"/>
    <w:semiHidden/>
    <w:rsid w:val="00FF2395"/>
    <w:pPr>
      <w:ind w:left="1758"/>
    </w:pPr>
  </w:style>
  <w:style w:type="paragraph" w:customStyle="1" w:styleId="TOCHeader">
    <w:name w:val="TOCHeader"/>
    <w:basedOn w:val="Normal"/>
    <w:rsid w:val="002432BB"/>
    <w:pPr>
      <w:keepNext/>
    </w:pPr>
    <w:rPr>
      <w:b/>
      <w:sz w:val="24"/>
    </w:rPr>
  </w:style>
  <w:style w:type="numbering" w:customStyle="1" w:styleId="CUNumber">
    <w:name w:val="CU_Number"/>
    <w:uiPriority w:val="99"/>
    <w:rsid w:val="003D0340"/>
  </w:style>
  <w:style w:type="numbering" w:customStyle="1" w:styleId="CUHeading">
    <w:name w:val="CU_Heading"/>
    <w:uiPriority w:val="99"/>
    <w:rsid w:val="003D0340"/>
  </w:style>
  <w:style w:type="numbering" w:customStyle="1" w:styleId="CUIndent">
    <w:name w:val="CU_Indent"/>
    <w:uiPriority w:val="99"/>
    <w:rsid w:val="00CA08D0"/>
  </w:style>
  <w:style w:type="numbering" w:customStyle="1" w:styleId="CUSchedule">
    <w:name w:val="CU_Schedule"/>
    <w:uiPriority w:val="99"/>
    <w:rsid w:val="003D0340"/>
  </w:style>
  <w:style w:type="numbering" w:customStyle="1" w:styleId="CUBullet">
    <w:name w:val="CU_Bullet"/>
    <w:uiPriority w:val="99"/>
    <w:rsid w:val="002432BB"/>
  </w:style>
  <w:style w:type="numbering" w:customStyle="1" w:styleId="CUTable">
    <w:name w:val="CU_Table"/>
    <w:uiPriority w:val="99"/>
    <w:rsid w:val="007477A6"/>
  </w:style>
  <w:style w:type="paragraph" w:customStyle="1" w:styleId="CUTable1">
    <w:name w:val="CU_Table1"/>
    <w:basedOn w:val="Normal"/>
    <w:rsid w:val="0086145A"/>
    <w:pPr>
      <w:tabs>
        <w:tab w:val="num" w:pos="1440"/>
      </w:tabs>
      <w:spacing w:before="120" w:after="120"/>
      <w:ind w:left="1440" w:hanging="720"/>
      <w:outlineLvl w:val="0"/>
    </w:pPr>
  </w:style>
  <w:style w:type="paragraph" w:customStyle="1" w:styleId="CUTable2">
    <w:name w:val="CU_Table2"/>
    <w:basedOn w:val="Normal"/>
    <w:rsid w:val="007477A6"/>
    <w:pPr>
      <w:tabs>
        <w:tab w:val="num" w:pos="2160"/>
      </w:tabs>
      <w:ind w:left="2160" w:hanging="720"/>
      <w:outlineLvl w:val="2"/>
    </w:pPr>
  </w:style>
  <w:style w:type="paragraph" w:customStyle="1" w:styleId="CUTable3">
    <w:name w:val="CU_Table3"/>
    <w:basedOn w:val="Normal"/>
    <w:rsid w:val="007477A6"/>
    <w:pPr>
      <w:tabs>
        <w:tab w:val="num" w:pos="2880"/>
      </w:tabs>
      <w:ind w:left="2880" w:hanging="720"/>
      <w:outlineLvl w:val="3"/>
    </w:pPr>
  </w:style>
  <w:style w:type="paragraph" w:customStyle="1" w:styleId="CUTable4">
    <w:name w:val="CU_Table4"/>
    <w:basedOn w:val="Normal"/>
    <w:rsid w:val="007477A6"/>
    <w:pPr>
      <w:tabs>
        <w:tab w:val="num" w:pos="3600"/>
      </w:tabs>
      <w:ind w:left="3600" w:hanging="720"/>
      <w:outlineLvl w:val="4"/>
    </w:pPr>
  </w:style>
  <w:style w:type="paragraph" w:styleId="Header">
    <w:name w:val="header"/>
    <w:basedOn w:val="Normal"/>
    <w:link w:val="HeaderChar"/>
    <w:unhideWhenUsed/>
    <w:rsid w:val="006B0E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B0E85"/>
    <w:rPr>
      <w:rFonts w:ascii="Times New Roman" w:hAnsi="Times New Roman" w:cs="Times New Roman"/>
      <w:szCs w:val="24"/>
    </w:rPr>
  </w:style>
  <w:style w:type="paragraph" w:styleId="Footer">
    <w:name w:val="footer"/>
    <w:basedOn w:val="Normal"/>
    <w:link w:val="FooterChar"/>
    <w:unhideWhenUsed/>
    <w:rsid w:val="00524805"/>
    <w:pPr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524805"/>
    <w:rPr>
      <w:sz w:val="18"/>
    </w:rPr>
  </w:style>
  <w:style w:type="character" w:customStyle="1" w:styleId="TitleChar">
    <w:name w:val="Title Char"/>
    <w:basedOn w:val="DefaultParagraphFont"/>
    <w:link w:val="Title"/>
    <w:rsid w:val="003A570C"/>
    <w:rPr>
      <w:rFonts w:ascii="Arial" w:hAnsi="Arial" w:cs="Arial"/>
      <w:b/>
      <w:bCs/>
      <w:sz w:val="28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</w:pPr>
    <w:rPr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3A570C"/>
    <w:rPr>
      <w:rFonts w:ascii="Arial" w:hAnsi="Arial" w:cs="Arial"/>
      <w:b/>
      <w:sz w:val="24"/>
      <w:szCs w:val="24"/>
    </w:rPr>
  </w:style>
  <w:style w:type="paragraph" w:styleId="EndnoteText">
    <w:name w:val="endnote text"/>
    <w:basedOn w:val="Normal"/>
    <w:link w:val="EndnoteTextChar"/>
    <w:rsid w:val="003A570C"/>
  </w:style>
  <w:style w:type="character" w:customStyle="1" w:styleId="EndnoteTextChar">
    <w:name w:val="Endnote Text Char"/>
    <w:basedOn w:val="DefaultParagraphFont"/>
    <w:link w:val="EndnoteText"/>
    <w:rsid w:val="003A570C"/>
    <w:rPr>
      <w:rFonts w:ascii="Times New Roman" w:hAnsi="Times New Roman" w:cs="Times New Roman"/>
      <w:sz w:val="20"/>
      <w:szCs w:val="20"/>
    </w:rPr>
  </w:style>
  <w:style w:type="paragraph" w:styleId="FootnoteText">
    <w:name w:val="footnote text"/>
    <w:basedOn w:val="Normal"/>
    <w:link w:val="FootnoteTextChar"/>
    <w:rsid w:val="00A7530D"/>
    <w:rPr>
      <w:sz w:val="18"/>
    </w:rPr>
  </w:style>
  <w:style w:type="character" w:customStyle="1" w:styleId="FootnoteTextChar">
    <w:name w:val="Footnote Text Char"/>
    <w:basedOn w:val="DefaultParagraphFont"/>
    <w:link w:val="FootnoteText"/>
    <w:rsid w:val="00A7530D"/>
    <w:rPr>
      <w:sz w:val="18"/>
    </w:rPr>
  </w:style>
  <w:style w:type="paragraph" w:customStyle="1" w:styleId="CUTable5">
    <w:name w:val="CU_Table5"/>
    <w:basedOn w:val="Normal"/>
    <w:rsid w:val="007477A6"/>
    <w:pPr>
      <w:tabs>
        <w:tab w:val="num" w:pos="4320"/>
      </w:tabs>
      <w:ind w:left="4320" w:hanging="720"/>
      <w:outlineLvl w:val="4"/>
    </w:pPr>
  </w:style>
  <w:style w:type="table" w:styleId="TableGrid">
    <w:name w:val="Table Grid"/>
    <w:basedOn w:val="TableNormal"/>
    <w:uiPriority w:val="59"/>
    <w:rsid w:val="00524805"/>
    <w:pPr>
      <w:spacing w:before="120"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Definitions">
    <w:name w:val="CU_Definitions"/>
    <w:uiPriority w:val="99"/>
    <w:rsid w:val="003D0340"/>
  </w:style>
  <w:style w:type="paragraph" w:styleId="BalloonText">
    <w:name w:val="Balloon Text"/>
    <w:basedOn w:val="Normal"/>
    <w:link w:val="BalloonTextChar"/>
    <w:uiPriority w:val="99"/>
    <w:semiHidden/>
    <w:unhideWhenUsed/>
    <w:rsid w:val="007A1BE2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BE2"/>
    <w:rPr>
      <w:rFonts w:cs="Tahoma"/>
      <w:sz w:val="16"/>
      <w:szCs w:val="16"/>
    </w:rPr>
  </w:style>
  <w:style w:type="paragraph" w:customStyle="1" w:styleId="CUTableTextLegal">
    <w:name w:val="CU_TableTextLegal"/>
    <w:basedOn w:val="CUTableText"/>
    <w:qFormat/>
    <w:rsid w:val="00032286"/>
    <w:pPr>
      <w:spacing w:before="60" w:after="60"/>
    </w:pPr>
    <w:rPr>
      <w:sz w:val="18"/>
    </w:rPr>
  </w:style>
  <w:style w:type="paragraph" w:customStyle="1" w:styleId="FormHeading">
    <w:name w:val="FormHeading"/>
    <w:qFormat/>
    <w:rsid w:val="0048035C"/>
    <w:pPr>
      <w:spacing w:before="120" w:after="120"/>
    </w:pPr>
    <w:rPr>
      <w:rFonts w:ascii="Georgia" w:hAnsi="Georgia"/>
      <w:bCs/>
      <w:sz w:val="40"/>
      <w:szCs w:val="40"/>
    </w:rPr>
  </w:style>
  <w:style w:type="paragraph" w:customStyle="1" w:styleId="CUTableBullet1">
    <w:name w:val="CU_Table Bullet1"/>
    <w:basedOn w:val="Normal"/>
    <w:qFormat/>
    <w:rsid w:val="0048035C"/>
    <w:pPr>
      <w:tabs>
        <w:tab w:val="num" w:pos="720"/>
      </w:tabs>
      <w:ind w:left="720" w:hanging="720"/>
    </w:pPr>
  </w:style>
  <w:style w:type="paragraph" w:customStyle="1" w:styleId="CUTableBullet2">
    <w:name w:val="CU_Table Bullet2"/>
    <w:basedOn w:val="Normal"/>
    <w:qFormat/>
    <w:rsid w:val="0048035C"/>
    <w:pPr>
      <w:tabs>
        <w:tab w:val="num" w:pos="1440"/>
      </w:tabs>
      <w:ind w:left="1440" w:hanging="720"/>
    </w:pPr>
  </w:style>
  <w:style w:type="paragraph" w:customStyle="1" w:styleId="CUTableBullet3">
    <w:name w:val="CU_Table Bullet3"/>
    <w:basedOn w:val="Normal"/>
    <w:qFormat/>
    <w:rsid w:val="0048035C"/>
    <w:pPr>
      <w:tabs>
        <w:tab w:val="num" w:pos="2160"/>
      </w:tabs>
      <w:ind w:left="2160" w:hanging="720"/>
    </w:pPr>
  </w:style>
  <w:style w:type="paragraph" w:customStyle="1" w:styleId="CUTableIndent1">
    <w:name w:val="CU_Table Indent1"/>
    <w:basedOn w:val="Normal"/>
    <w:qFormat/>
    <w:rsid w:val="004E0636"/>
    <w:pPr>
      <w:tabs>
        <w:tab w:val="num" w:pos="720"/>
      </w:tabs>
      <w:ind w:left="720" w:hanging="720"/>
    </w:pPr>
  </w:style>
  <w:style w:type="paragraph" w:customStyle="1" w:styleId="CUTableIndent2">
    <w:name w:val="CU_Table Indent2"/>
    <w:basedOn w:val="Normal"/>
    <w:qFormat/>
    <w:rsid w:val="004E0636"/>
    <w:pPr>
      <w:tabs>
        <w:tab w:val="num" w:pos="1440"/>
      </w:tabs>
      <w:ind w:left="1440" w:hanging="720"/>
    </w:pPr>
  </w:style>
  <w:style w:type="paragraph" w:customStyle="1" w:styleId="CUTableIndent3">
    <w:name w:val="CU_Table Indent3"/>
    <w:basedOn w:val="Normal"/>
    <w:qFormat/>
    <w:rsid w:val="004E0636"/>
    <w:pPr>
      <w:tabs>
        <w:tab w:val="num" w:pos="2160"/>
      </w:tabs>
      <w:ind w:left="2160" w:hanging="720"/>
    </w:pPr>
  </w:style>
  <w:style w:type="numbering" w:customStyle="1" w:styleId="CUTableBullet">
    <w:name w:val="CUTable Bullet"/>
    <w:uiPriority w:val="99"/>
    <w:rsid w:val="0048035C"/>
  </w:style>
  <w:style w:type="numbering" w:customStyle="1" w:styleId="CUTableIndent">
    <w:name w:val="CUTableIndent"/>
    <w:uiPriority w:val="99"/>
    <w:rsid w:val="004E0636"/>
  </w:style>
  <w:style w:type="paragraph" w:customStyle="1" w:styleId="CUTableHeadingLegal">
    <w:name w:val="CU_TableHeadingLegal"/>
    <w:qFormat/>
    <w:rsid w:val="00D13444"/>
    <w:pPr>
      <w:keepNext/>
      <w:tabs>
        <w:tab w:val="num" w:pos="720"/>
      </w:tabs>
      <w:ind w:left="720" w:hanging="720"/>
    </w:pPr>
    <w:rPr>
      <w:b/>
      <w:sz w:val="18"/>
      <w:szCs w:val="24"/>
    </w:rPr>
  </w:style>
  <w:style w:type="paragraph" w:customStyle="1" w:styleId="CUTableNumberingLegal1">
    <w:name w:val="CU_TableNumberingLegal1"/>
    <w:basedOn w:val="Normal"/>
    <w:rsid w:val="00D13444"/>
    <w:pPr>
      <w:tabs>
        <w:tab w:val="num" w:pos="1440"/>
      </w:tabs>
      <w:spacing w:before="60" w:after="60"/>
      <w:ind w:left="1440" w:hanging="720"/>
    </w:pPr>
    <w:rPr>
      <w:sz w:val="18"/>
      <w:szCs w:val="24"/>
    </w:rPr>
  </w:style>
  <w:style w:type="paragraph" w:customStyle="1" w:styleId="CUTableNumberingLegal2">
    <w:name w:val="CU_TableNumberingLegal2"/>
    <w:basedOn w:val="CUTableNumberingLegal1"/>
    <w:rsid w:val="008372A6"/>
    <w:pPr>
      <w:numPr>
        <w:ilvl w:val="2"/>
      </w:numPr>
      <w:tabs>
        <w:tab w:val="num" w:pos="1440"/>
      </w:tabs>
      <w:ind w:left="1440" w:hanging="720"/>
    </w:pPr>
    <w:rPr>
      <w:lang w:val="en-GB"/>
    </w:rPr>
  </w:style>
  <w:style w:type="paragraph" w:customStyle="1" w:styleId="CUTableNumberingLegal3">
    <w:name w:val="CU_TableNumberingLegal3"/>
    <w:basedOn w:val="CUTableNumberingLegal2"/>
    <w:rsid w:val="008372A6"/>
    <w:pPr>
      <w:numPr>
        <w:ilvl w:val="3"/>
      </w:numPr>
      <w:tabs>
        <w:tab w:val="num" w:pos="1440"/>
      </w:tabs>
      <w:ind w:left="1440" w:hanging="720"/>
    </w:pPr>
  </w:style>
  <w:style w:type="paragraph" w:customStyle="1" w:styleId="CUTableNumberingLegal4">
    <w:name w:val="CU_TableNumberingLegal4"/>
    <w:basedOn w:val="CUTableNumberingLegal3"/>
    <w:rsid w:val="008372A6"/>
    <w:pPr>
      <w:numPr>
        <w:ilvl w:val="4"/>
      </w:numPr>
      <w:tabs>
        <w:tab w:val="num" w:pos="1440"/>
      </w:tabs>
      <w:ind w:left="1440" w:hanging="720"/>
    </w:pPr>
  </w:style>
  <w:style w:type="paragraph" w:customStyle="1" w:styleId="CUTableHeading">
    <w:name w:val="CU_Table_Heading"/>
    <w:basedOn w:val="Normal"/>
    <w:qFormat/>
    <w:rsid w:val="0086145A"/>
    <w:pPr>
      <w:tabs>
        <w:tab w:val="num" w:pos="720"/>
      </w:tabs>
      <w:spacing w:before="120" w:after="120"/>
      <w:ind w:left="720" w:hanging="720"/>
    </w:pPr>
    <w:rPr>
      <w:b/>
    </w:rPr>
  </w:style>
  <w:style w:type="table" w:customStyle="1" w:styleId="CUTableLetters">
    <w:name w:val="CU_Table_Letters"/>
    <w:basedOn w:val="TableNormal"/>
    <w:uiPriority w:val="99"/>
    <w:rsid w:val="00412BF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blStylePr w:type="firstRow">
      <w:tblPr/>
      <w:tcPr>
        <w:shd w:val="clear" w:color="auto" w:fill="D9D9D9" w:themeFill="background1" w:themeFillShade="D9"/>
      </w:tcPr>
    </w:tblStylePr>
  </w:style>
  <w:style w:type="table" w:customStyle="1" w:styleId="CUTable0">
    <w:name w:val="CU Table"/>
    <w:basedOn w:val="TableNormal"/>
    <w:uiPriority w:val="99"/>
    <w:rsid w:val="00A65D1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tcBorders>
          <w:top w:val="double" w:sz="4" w:space="0" w:color="auto"/>
        </w:tcBorders>
      </w:tcPr>
    </w:tblStylePr>
    <w:tblStylePr w:type="firstCol">
      <w:rPr>
        <w:b w:val="0"/>
      </w:rPr>
      <w:tblPr/>
      <w:tcPr>
        <w:shd w:val="clear" w:color="auto" w:fill="D9D9D9" w:themeFill="background1" w:themeFillShade="D9"/>
      </w:tcPr>
    </w:tblStylePr>
  </w:style>
  <w:style w:type="paragraph" w:customStyle="1" w:styleId="CUTableText">
    <w:name w:val="CU_TableText"/>
    <w:basedOn w:val="Normal"/>
    <w:qFormat/>
    <w:rsid w:val="00A65D19"/>
    <w:pPr>
      <w:spacing w:before="120" w:after="120"/>
    </w:pPr>
  </w:style>
  <w:style w:type="table" w:customStyle="1" w:styleId="CUTableLegal">
    <w:name w:val="CU_Table_Legal"/>
    <w:basedOn w:val="TableNormal"/>
    <w:uiPriority w:val="99"/>
    <w:rsid w:val="0039233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tcBorders>
          <w:top w:val="double" w:sz="4" w:space="0" w:color="auto"/>
        </w:tcBorders>
      </w:tcPr>
    </w:tblStylePr>
    <w:tblStylePr w:type="firstCol">
      <w:rPr>
        <w:b w:val="0"/>
      </w:rPr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Text"/>
    <w:basedOn w:val="Normal"/>
    <w:rsid w:val="006F249C"/>
    <w:pPr>
      <w:spacing w:after="0"/>
    </w:pPr>
    <w:rPr>
      <w:szCs w:val="24"/>
    </w:rPr>
  </w:style>
  <w:style w:type="character" w:styleId="Strong">
    <w:name w:val="Strong"/>
    <w:basedOn w:val="DefaultParagraphFont"/>
    <w:uiPriority w:val="22"/>
    <w:qFormat/>
    <w:rsid w:val="00113C5D"/>
    <w:rPr>
      <w:b/>
      <w:bCs/>
    </w:rPr>
  </w:style>
  <w:style w:type="paragraph" w:styleId="ListParagraph">
    <w:name w:val="List Paragraph"/>
    <w:basedOn w:val="Normal"/>
    <w:uiPriority w:val="34"/>
    <w:rsid w:val="00113C5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B56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F0FE1"/>
    <w:rPr>
      <w:color w:val="3C1A56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F0F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0FE1"/>
  </w:style>
  <w:style w:type="character" w:customStyle="1" w:styleId="CommentTextChar">
    <w:name w:val="Comment Text Char"/>
    <w:basedOn w:val="DefaultParagraphFont"/>
    <w:link w:val="CommentText"/>
    <w:uiPriority w:val="99"/>
    <w:rsid w:val="00AF0FE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0F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0FE1"/>
    <w:rPr>
      <w:b/>
      <w:bCs/>
    </w:rPr>
  </w:style>
  <w:style w:type="paragraph" w:styleId="Revision">
    <w:name w:val="Revision"/>
    <w:hidden/>
    <w:uiPriority w:val="99"/>
    <w:semiHidden/>
    <w:rsid w:val="00AF0FE1"/>
    <w:pPr>
      <w:spacing w:after="0"/>
    </w:pPr>
  </w:style>
  <w:style w:type="table" w:customStyle="1" w:styleId="6">
    <w:name w:val="6"/>
    <w:basedOn w:val="TableNormal"/>
    <w:pPr>
      <w:spacing w:before="120" w:after="0"/>
    </w:pPr>
    <w:tblPr>
      <w:tblStyleRowBandSize w:val="1"/>
      <w:tblStyleColBandSize w:val="1"/>
    </w:tblPr>
  </w:style>
  <w:style w:type="table" w:customStyle="1" w:styleId="5">
    <w:name w:val="5"/>
    <w:basedOn w:val="TableNormal"/>
    <w:pPr>
      <w:spacing w:before="120" w:after="0"/>
    </w:pPr>
    <w:tblPr>
      <w:tblStyleRowBandSize w:val="1"/>
      <w:tblStyleColBandSize w:val="1"/>
    </w:tblPr>
  </w:style>
  <w:style w:type="table" w:customStyle="1" w:styleId="4">
    <w:name w:val="4"/>
    <w:basedOn w:val="TableNormal"/>
    <w:pPr>
      <w:spacing w:before="120" w:after="0"/>
    </w:pPr>
    <w:tblPr>
      <w:tblStyleRowBandSize w:val="1"/>
      <w:tblStyleColBandSize w:val="1"/>
    </w:tblPr>
  </w:style>
  <w:style w:type="table" w:customStyle="1" w:styleId="3">
    <w:name w:val="3"/>
    <w:basedOn w:val="TableNormal"/>
    <w:pPr>
      <w:spacing w:before="120" w:after="0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before="120" w:after="0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before="120" w:after="0"/>
    </w:pPr>
    <w:tblPr>
      <w:tblStyleRowBandSize w:val="1"/>
      <w:tblStyleColBandSize w:val="1"/>
    </w:tblPr>
  </w:style>
  <w:style w:type="table" w:customStyle="1" w:styleId="a">
    <w:basedOn w:val="TableNormal"/>
    <w:pPr>
      <w:spacing w:before="120" w:after="0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layton Utz">
  <a:themeElements>
    <a:clrScheme name="Clayton Utz">
      <a:dk1>
        <a:srgbClr val="000000"/>
      </a:dk1>
      <a:lt1>
        <a:srgbClr val="FFFFFF"/>
      </a:lt1>
      <a:dk2>
        <a:srgbClr val="B4D012"/>
      </a:dk2>
      <a:lt2>
        <a:srgbClr val="877B77"/>
      </a:lt2>
      <a:accent1>
        <a:srgbClr val="000000"/>
      </a:accent1>
      <a:accent2>
        <a:srgbClr val="70ABC6"/>
      </a:accent2>
      <a:accent3>
        <a:srgbClr val="2E499C"/>
      </a:accent3>
      <a:accent4>
        <a:srgbClr val="861648"/>
      </a:accent4>
      <a:accent5>
        <a:srgbClr val="FAB641"/>
      </a:accent5>
      <a:accent6>
        <a:srgbClr val="E9E4DE"/>
      </a:accent6>
      <a:hlink>
        <a:srgbClr val="BFBFBF"/>
      </a:hlink>
      <a:folHlink>
        <a:srgbClr val="3C1A56"/>
      </a:folHlink>
    </a:clrScheme>
    <a:fontScheme name="Clayton Utz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1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Clayton Utz" id="{C0E95A11-42ED-4220-9826-15A5845D903C}" vid="{2EB60346-D9A4-4194-A69B-FE9D82905C0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n3HOuowCLj86KjhIDGZmcvYWKg==">CgMxLjA4AHIhMWJ0X3Vlb0YxVU5NTlZkbFJLQUVkdmZoZU5OM3lLdVp5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B43230F1ED574DA254E4F03F1AC3E2" ma:contentTypeVersion="15" ma:contentTypeDescription="Create a new document." ma:contentTypeScope="" ma:versionID="10fbcfa23001db605cd6cfd5aadd4371">
  <xsd:schema xmlns:xsd="http://www.w3.org/2001/XMLSchema" xmlns:xs="http://www.w3.org/2001/XMLSchema" xmlns:p="http://schemas.microsoft.com/office/2006/metadata/properties" xmlns:ns2="530173af-4789-40a1-87f9-798f2823583d" xmlns:ns3="096d5225-2b88-40aa-a501-02385bb56103" targetNamespace="http://schemas.microsoft.com/office/2006/metadata/properties" ma:root="true" ma:fieldsID="bd044b45b076611b176d042ff74d64dc" ns2:_="" ns3:_="">
    <xsd:import namespace="530173af-4789-40a1-87f9-798f2823583d"/>
    <xsd:import namespace="096d5225-2b88-40aa-a501-02385bb561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0173af-4789-40a1-87f9-798f282358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f94892-ca03-4605-becc-6d9f2f94b7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6d5225-2b88-40aa-a501-02385bb5610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7220834-f46a-4cb8-a05a-31a19ad3d663}" ma:internalName="TaxCatchAll" ma:showField="CatchAllData" ma:web="096d5225-2b88-40aa-a501-02385bb561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96d5225-2b88-40aa-a501-02385bb56103" xsi:nil="true"/>
    <lcf76f155ced4ddcb4097134ff3c332f xmlns="530173af-4789-40a1-87f9-798f2823583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5184F3B-4D73-4AAE-949C-96A290D071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0173af-4789-40a1-87f9-798f2823583d"/>
    <ds:schemaRef ds:uri="096d5225-2b88-40aa-a501-02385bb561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A24EF4-5CA1-40B7-A75A-800761061C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2D7B87-9CBF-471F-B120-D1D476BD7405}">
  <ds:schemaRefs>
    <ds:schemaRef ds:uri="http://schemas.microsoft.com/office/2006/metadata/properties"/>
    <ds:schemaRef ds:uri="http://schemas.microsoft.com/office/infopath/2007/PartnerControls"/>
    <ds:schemaRef ds:uri="096d5225-2b88-40aa-a501-02385bb56103"/>
    <ds:schemaRef ds:uri="530173af-4789-40a1-87f9-798f2823583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337</Words>
  <Characters>1927</Characters>
  <Application>Microsoft Office Word</Application>
  <DocSecurity>4</DocSecurity>
  <Lines>16</Lines>
  <Paragraphs>4</Paragraphs>
  <ScaleCrop>false</ScaleCrop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Clayton Utz</dc:creator>
  <cp:lastModifiedBy>Neil Guard</cp:lastModifiedBy>
  <cp:revision>2</cp:revision>
  <cp:lastPrinted>2025-03-25T04:33:00Z</cp:lastPrinted>
  <dcterms:created xsi:type="dcterms:W3CDTF">2025-03-25T05:45:00Z</dcterms:created>
  <dcterms:modified xsi:type="dcterms:W3CDTF">2025-03-25T05:45:00Z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0x010100F0B43230F1ED574DA254E4F03F1AC3E2</vt:lpwstr>
  </property>
  <property fmtid="{D5CDD505-2E9C-101B-9397-08002B2CF9AE}" pid="3" name="MediaServiceImageTags">
    <vt:lpwstr/>
  </property>
</Properties>
</file>